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附件2：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u w:val="single"/>
        </w:rPr>
        <w:t xml:space="preserve">          </w:t>
      </w:r>
      <w:r>
        <w:rPr>
          <w:rFonts w:hint="eastAsia"/>
          <w:sz w:val="36"/>
          <w:szCs w:val="36"/>
        </w:rPr>
        <w:t>年度四川省普教科研资助金课题申报汇总表</w:t>
      </w:r>
    </w:p>
    <w:p>
      <w:pPr>
        <w:rPr>
          <w:rFonts w:hint="eastAsia" w:ascii="Times New Roman" w:hAnsi="Times New Roman" w:eastAsia="宋体" w:cs="Times New Roman"/>
          <w:kern w:val="2"/>
          <w:sz w:val="21"/>
          <w:szCs w:val="24"/>
        </w:rPr>
      </w:pPr>
    </w:p>
    <w:p>
      <w:pPr>
        <w:ind w:firstLine="602" w:firstLineChars="250"/>
        <w:rPr>
          <w:rFonts w:hint="eastAsia" w:ascii="Times New Roman" w:hAnsi="Times New Roman" w:eastAsia="宋体" w:cs="Times New Roman"/>
          <w:b/>
          <w:kern w:val="2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4"/>
          <w:szCs w:val="24"/>
          <w:u w:val="single"/>
        </w:rPr>
        <w:t xml:space="preserve">               </w:t>
      </w:r>
      <w:r>
        <w:rPr>
          <w:rFonts w:hint="eastAsia" w:ascii="Times New Roman" w:hAnsi="Times New Roman" w:eastAsia="宋体" w:cs="Times New Roman"/>
          <w:b/>
          <w:kern w:val="2"/>
          <w:sz w:val="24"/>
          <w:szCs w:val="24"/>
        </w:rPr>
        <w:t>市（州）教科所（院）（签章）                                               年     月    日</w:t>
      </w:r>
    </w:p>
    <w:tbl>
      <w:tblPr>
        <w:tblStyle w:val="3"/>
        <w:tblW w:w="14498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740"/>
        <w:gridCol w:w="640"/>
        <w:gridCol w:w="640"/>
        <w:gridCol w:w="777"/>
        <w:gridCol w:w="871"/>
        <w:gridCol w:w="720"/>
        <w:gridCol w:w="900"/>
        <w:gridCol w:w="1123"/>
        <w:gridCol w:w="763"/>
        <w:gridCol w:w="747"/>
        <w:gridCol w:w="760"/>
        <w:gridCol w:w="720"/>
        <w:gridCol w:w="1040"/>
        <w:gridCol w:w="1240"/>
        <w:gridCol w:w="780"/>
        <w:gridCol w:w="720"/>
        <w:gridCol w:w="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57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740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所在市州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申请类别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选题分类</w:t>
            </w:r>
          </w:p>
        </w:tc>
        <w:tc>
          <w:tcPr>
            <w:tcW w:w="777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871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负责人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出生日期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职称/职务</w:t>
            </w:r>
          </w:p>
        </w:tc>
        <w:tc>
          <w:tcPr>
            <w:tcW w:w="1123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所在单位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通讯地址</w:t>
            </w:r>
          </w:p>
        </w:tc>
        <w:tc>
          <w:tcPr>
            <w:tcW w:w="747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邮政编码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联系电话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电子邮箱</w:t>
            </w:r>
          </w:p>
        </w:tc>
        <w:tc>
          <w:tcPr>
            <w:tcW w:w="1040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预计完成时间</w:t>
            </w: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经费管理单位名称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开户银行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银行账号</w:t>
            </w:r>
          </w:p>
        </w:tc>
        <w:tc>
          <w:tcPr>
            <w:tcW w:w="860" w:type="dxa"/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7" w:type="dxa"/>
            <w:vAlign w:val="center"/>
          </w:tcPr>
          <w:p>
            <w:pPr>
              <w:widowControl/>
              <w:jc w:val="left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77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871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123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47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0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2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86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7" w:type="dxa"/>
            <w:vAlign w:val="center"/>
          </w:tcPr>
          <w:p>
            <w:pPr>
              <w:widowControl/>
              <w:jc w:val="left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77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871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123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47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0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2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86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7" w:type="dxa"/>
            <w:vAlign w:val="center"/>
          </w:tcPr>
          <w:p>
            <w:pPr>
              <w:widowControl/>
              <w:jc w:val="left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77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871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123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47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0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2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86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7" w:type="dxa"/>
            <w:vAlign w:val="center"/>
          </w:tcPr>
          <w:p>
            <w:pPr>
              <w:widowControl/>
              <w:jc w:val="left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77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871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123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47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0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2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86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7" w:type="dxa"/>
            <w:vAlign w:val="center"/>
          </w:tcPr>
          <w:p>
            <w:pPr>
              <w:widowControl/>
              <w:jc w:val="left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77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871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123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47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0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124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  <w:tc>
          <w:tcPr>
            <w:tcW w:w="860" w:type="dxa"/>
            <w:vAlign w:val="center"/>
          </w:tcPr>
          <w:p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　</w:t>
            </w:r>
          </w:p>
        </w:tc>
      </w:tr>
    </w:tbl>
    <w:p>
      <w:pPr>
        <w:rPr>
          <w:rFonts w:hint="eastAsia" w:ascii="宋体" w:eastAsia="宋体"/>
          <w:b/>
          <w:sz w:val="21"/>
          <w:szCs w:val="21"/>
        </w:rPr>
      </w:pPr>
    </w:p>
    <w:p>
      <w:pPr>
        <w:rPr>
          <w:rFonts w:hint="eastAsia" w:ascii="宋体" w:eastAsia="宋体"/>
          <w:b/>
          <w:sz w:val="21"/>
          <w:szCs w:val="21"/>
        </w:rPr>
      </w:pPr>
      <w:r>
        <w:rPr>
          <w:rFonts w:hint="eastAsia" w:ascii="宋体" w:eastAsia="宋体"/>
          <w:b/>
          <w:sz w:val="21"/>
          <w:szCs w:val="21"/>
        </w:rPr>
        <w:t>填写说明（以相关通知附件的Excel表格为准）：</w:t>
      </w:r>
    </w:p>
    <w:p>
      <w:pPr>
        <w:rPr>
          <w:rFonts w:hint="eastAsia"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1.填写内容格式：文本格式，宋体字体，12号字体大小，居左排列。</w:t>
      </w:r>
    </w:p>
    <w:p>
      <w:pPr>
        <w:rPr>
          <w:rFonts w:hint="eastAsia"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2.申请类别：A代表重点课题，B代表一般课题。</w:t>
      </w:r>
    </w:p>
    <w:p>
      <w:pPr>
        <w:rPr>
          <w:rFonts w:hint="eastAsia"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3.选题分类：以当年通知要求为准。比如，</w:t>
      </w:r>
      <w:r>
        <w:rPr>
          <w:rFonts w:ascii="宋体" w:eastAsia="宋体"/>
          <w:sz w:val="21"/>
          <w:szCs w:val="21"/>
        </w:rPr>
        <w:t>A.教育基本理论 B.教育管理 C.教育信息技术 D.德育与心理健康教育 E.课程与教学改革 F.教师教育 G.体育与艺术教育 H.民族教育 I.学前教育 J.职业教育 K.其他</w:t>
      </w:r>
      <w:r>
        <w:rPr>
          <w:rFonts w:hint="eastAsia" w:ascii="宋体" w:eastAsia="宋体"/>
          <w:sz w:val="21"/>
          <w:szCs w:val="21"/>
        </w:rPr>
        <w:t>。</w:t>
      </w:r>
    </w:p>
    <w:p>
      <w:pPr>
        <w:rPr>
          <w:rFonts w:hint="eastAsia"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4.出生日期：例如，课题申请人生于1966年6月6日，则填为“19660606”，单元格格式为默认。</w:t>
      </w:r>
    </w:p>
    <w:p>
      <w:pPr>
        <w:rPr>
          <w:rFonts w:hint="eastAsia"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5.职称/职务：例如，课题申请人是中学高级职称，担任校长一职，则填为“中学高级/校长”。</w:t>
      </w:r>
    </w:p>
    <w:p>
      <w:pPr>
        <w:rPr>
          <w:rFonts w:hint="eastAsia"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6.预计完成时间：例如，预计2014年12月31日完成，则填为“20141231”，单元格格式为默认。</w:t>
      </w:r>
    </w:p>
    <w:p>
      <w:pPr>
        <w:rPr>
          <w:rFonts w:hint="eastAsia"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7.经费管理单位名称：填写课题申请人所在单位的财政管理银行户名，全称。例如，成都市石室联合中学，成都市成华区收费结算中心，荣县财政局等。</w:t>
      </w:r>
    </w:p>
    <w:p>
      <w:pPr>
        <w:rPr>
          <w:rFonts w:hint="eastAsia"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8.开户银行：填写开户银行具体名称，例如，农业银行新华支行，农业银行金乌街分理处，宜宾县农村信用合作联社长沙分社等。</w:t>
      </w:r>
    </w:p>
    <w:p>
      <w:pPr>
        <w:rPr>
          <w:rFonts w:hint="eastAsia"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9.银行账号：填写时务须保持单元格数字为文本格式。</w:t>
      </w:r>
    </w:p>
    <w:p>
      <w:pPr>
        <w:spacing w:line="300" w:lineRule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宋体" w:eastAsia="宋体"/>
          <w:sz w:val="21"/>
          <w:szCs w:val="21"/>
        </w:rPr>
        <w:t>10.请用A3纸张，横向打印本Excel表，按通知要求寄送纸质版、发送电子版。</w:t>
      </w:r>
    </w:p>
    <w:p>
      <w:pPr>
        <w:spacing w:line="300" w:lineRule="auto"/>
        <w:ind w:firstLine="480" w:firstLineChars="200"/>
        <w:rPr>
          <w:rFonts w:hint="eastAsia" w:ascii="仿宋_GB2312" w:eastAsia="仿宋_GB2312"/>
          <w:sz w:val="24"/>
          <w:szCs w:val="24"/>
        </w:rPr>
      </w:pPr>
    </w:p>
    <w:p/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DE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黑体" w:hAnsi="宋体" w:eastAsia="黑体" w:cs="宋体"/>
      <w:sz w:val="32"/>
      <w:szCs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2018-03-09T09:18:40Z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