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13" w:rsidRPr="00127E13" w:rsidRDefault="00127E13" w:rsidP="00127E13">
      <w:pPr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附件2：</w:t>
      </w:r>
    </w:p>
    <w:p w:rsidR="009E15AE" w:rsidRDefault="000A3282" w:rsidP="000A3282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四川卫生康复职业学院</w:t>
      </w:r>
      <w:r w:rsidR="006065A1" w:rsidRPr="000A3282">
        <w:rPr>
          <w:rFonts w:asciiTheme="majorEastAsia" w:eastAsiaTheme="majorEastAsia" w:hAnsiTheme="majorEastAsia" w:hint="eastAsia"/>
          <w:b/>
          <w:sz w:val="36"/>
          <w:szCs w:val="36"/>
        </w:rPr>
        <w:t>2016年公开招聘工作人员</w:t>
      </w:r>
    </w:p>
    <w:p w:rsidR="008D1030" w:rsidRPr="000A3282" w:rsidRDefault="000A3282" w:rsidP="000A3282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管理岗位</w:t>
      </w:r>
      <w:r w:rsidR="006065A1" w:rsidRPr="000A3282">
        <w:rPr>
          <w:rFonts w:asciiTheme="majorEastAsia" w:eastAsiaTheme="majorEastAsia" w:hAnsiTheme="majorEastAsia" w:hint="eastAsia"/>
          <w:b/>
          <w:sz w:val="36"/>
          <w:szCs w:val="36"/>
        </w:rPr>
        <w:t>笔试</w:t>
      </w:r>
      <w:r w:rsidR="00127E13">
        <w:rPr>
          <w:rFonts w:asciiTheme="majorEastAsia" w:eastAsiaTheme="majorEastAsia" w:hAnsiTheme="majorEastAsia" w:hint="eastAsia"/>
          <w:b/>
          <w:sz w:val="36"/>
          <w:szCs w:val="36"/>
        </w:rPr>
        <w:t>和面试</w:t>
      </w:r>
      <w:r w:rsidR="009E15AE">
        <w:rPr>
          <w:rFonts w:asciiTheme="majorEastAsia" w:eastAsiaTheme="majorEastAsia" w:hAnsiTheme="majorEastAsia" w:hint="eastAsia"/>
          <w:b/>
          <w:sz w:val="36"/>
          <w:szCs w:val="36"/>
        </w:rPr>
        <w:t>相关内容</w:t>
      </w:r>
    </w:p>
    <w:p w:rsidR="000A3282" w:rsidRDefault="000A3282" w:rsidP="000A3282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127E13" w:rsidRDefault="00783B29" w:rsidP="000A3282">
      <w:pPr>
        <w:spacing w:line="50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0A3282">
        <w:rPr>
          <w:rFonts w:ascii="黑体" w:eastAsia="黑体" w:hAnsi="黑体" w:hint="eastAsia"/>
          <w:b/>
          <w:sz w:val="30"/>
          <w:szCs w:val="30"/>
        </w:rPr>
        <w:t>一、</w:t>
      </w:r>
      <w:r w:rsidR="00127E13">
        <w:rPr>
          <w:rFonts w:ascii="黑体" w:eastAsia="黑体" w:hAnsi="黑体" w:hint="eastAsia"/>
          <w:b/>
          <w:sz w:val="30"/>
          <w:szCs w:val="30"/>
        </w:rPr>
        <w:t>笔试内容</w:t>
      </w:r>
    </w:p>
    <w:p w:rsidR="00783B29" w:rsidRPr="00127E13" w:rsidRDefault="00127E13" w:rsidP="000A3282">
      <w:pPr>
        <w:spacing w:line="50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1.</w:t>
      </w:r>
      <w:r w:rsidR="004C2C9C" w:rsidRPr="00127E13">
        <w:rPr>
          <w:rFonts w:ascii="楷体" w:eastAsia="楷体" w:hAnsi="楷体" w:hint="eastAsia"/>
          <w:b/>
          <w:sz w:val="30"/>
          <w:szCs w:val="30"/>
        </w:rPr>
        <w:t>财务管理岗位</w:t>
      </w:r>
    </w:p>
    <w:p w:rsidR="008D1030" w:rsidRPr="000A3282" w:rsidRDefault="004C2C9C" w:rsidP="000A3282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A3282">
        <w:rPr>
          <w:rFonts w:ascii="仿宋" w:eastAsia="仿宋" w:hAnsi="仿宋" w:hint="eastAsia"/>
          <w:sz w:val="30"/>
          <w:szCs w:val="30"/>
        </w:rPr>
        <w:t>会计学原理等基础知识、高等学校会计实务、会计职业道德、相关财经法规。</w:t>
      </w:r>
    </w:p>
    <w:p w:rsidR="006065A1" w:rsidRPr="00127E13" w:rsidRDefault="00127E13" w:rsidP="000A328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2.</w:t>
      </w:r>
      <w:r w:rsidR="001E0CEB" w:rsidRPr="00127E13">
        <w:rPr>
          <w:rFonts w:ascii="楷体" w:eastAsia="楷体" w:hAnsi="楷体" w:hint="eastAsia"/>
          <w:b/>
          <w:sz w:val="30"/>
          <w:szCs w:val="30"/>
        </w:rPr>
        <w:t>工会</w:t>
      </w:r>
      <w:r w:rsidR="009E15AE">
        <w:rPr>
          <w:rFonts w:ascii="楷体" w:eastAsia="楷体" w:hAnsi="楷体" w:hint="eastAsia"/>
          <w:b/>
          <w:sz w:val="30"/>
          <w:szCs w:val="30"/>
        </w:rPr>
        <w:t>管理岗位</w:t>
      </w:r>
    </w:p>
    <w:p w:rsidR="000B2F4B" w:rsidRPr="000B2F4B" w:rsidRDefault="000B2F4B" w:rsidP="000B2F4B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B2F4B">
        <w:rPr>
          <w:rFonts w:ascii="仿宋" w:eastAsia="仿宋" w:hAnsi="仿宋" w:hint="eastAsia"/>
          <w:sz w:val="30"/>
          <w:szCs w:val="30"/>
        </w:rPr>
        <w:t>工会法、工会章程、工会经费管理办法、一般公文书写。</w:t>
      </w:r>
    </w:p>
    <w:p w:rsidR="002F3815" w:rsidRPr="00127E13" w:rsidRDefault="00127E13" w:rsidP="000B2F4B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3.</w:t>
      </w:r>
      <w:r w:rsidR="006065A1" w:rsidRPr="00127E13">
        <w:rPr>
          <w:rFonts w:ascii="楷体" w:eastAsia="楷体" w:hAnsi="楷体" w:hint="eastAsia"/>
          <w:b/>
          <w:sz w:val="30"/>
          <w:szCs w:val="30"/>
        </w:rPr>
        <w:t>后勤管理</w:t>
      </w:r>
    </w:p>
    <w:p w:rsidR="006065A1" w:rsidRPr="00EC48FA" w:rsidRDefault="006065A1" w:rsidP="00EC48F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C48FA">
        <w:rPr>
          <w:rFonts w:ascii="仿宋" w:eastAsia="仿宋" w:hAnsi="仿宋"/>
          <w:sz w:val="30"/>
          <w:szCs w:val="30"/>
        </w:rPr>
        <w:t>信息管理岗位：管理学、C++，Java</w:t>
      </w:r>
      <w:r w:rsidR="00127E13" w:rsidRPr="00EC48FA">
        <w:rPr>
          <w:rFonts w:ascii="仿宋" w:eastAsia="仿宋" w:hAnsi="仿宋" w:hint="eastAsia"/>
          <w:sz w:val="30"/>
          <w:szCs w:val="30"/>
        </w:rPr>
        <w:t>，</w:t>
      </w:r>
      <w:r w:rsidRPr="00EC48FA">
        <w:rPr>
          <w:rFonts w:ascii="仿宋" w:eastAsia="仿宋" w:hAnsi="仿宋"/>
          <w:sz w:val="30"/>
          <w:szCs w:val="30"/>
        </w:rPr>
        <w:t>SQL</w:t>
      </w:r>
      <w:r w:rsidR="00127E13" w:rsidRPr="00EC48FA">
        <w:rPr>
          <w:rFonts w:ascii="仿宋" w:eastAsia="仿宋" w:hAnsi="仿宋" w:hint="eastAsia"/>
          <w:sz w:val="30"/>
          <w:szCs w:val="30"/>
        </w:rPr>
        <w:t>，</w:t>
      </w:r>
      <w:r w:rsidRPr="00EC48FA">
        <w:rPr>
          <w:rFonts w:ascii="仿宋" w:eastAsia="仿宋" w:hAnsi="仿宋"/>
          <w:sz w:val="30"/>
          <w:szCs w:val="30"/>
        </w:rPr>
        <w:t>Oracle</w:t>
      </w:r>
      <w:r w:rsidR="00127E13" w:rsidRPr="00EC48FA">
        <w:rPr>
          <w:rFonts w:ascii="仿宋" w:eastAsia="仿宋" w:hAnsi="仿宋" w:hint="eastAsia"/>
          <w:sz w:val="30"/>
          <w:szCs w:val="30"/>
        </w:rPr>
        <w:t>；</w:t>
      </w:r>
    </w:p>
    <w:p w:rsidR="006065A1" w:rsidRPr="00EC48FA" w:rsidRDefault="006065A1" w:rsidP="00EC48F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C48FA">
        <w:rPr>
          <w:rFonts w:ascii="仿宋" w:eastAsia="仿宋" w:hAnsi="仿宋"/>
          <w:sz w:val="30"/>
          <w:szCs w:val="30"/>
        </w:rPr>
        <w:t>基建管理</w:t>
      </w:r>
      <w:r w:rsidR="009E15AE">
        <w:rPr>
          <w:rFonts w:ascii="仿宋" w:eastAsia="仿宋" w:hAnsi="仿宋" w:hint="eastAsia"/>
          <w:sz w:val="30"/>
          <w:szCs w:val="30"/>
        </w:rPr>
        <w:t>岗位</w:t>
      </w:r>
      <w:r w:rsidRPr="00EC48FA">
        <w:rPr>
          <w:rFonts w:ascii="仿宋" w:eastAsia="仿宋" w:hAnsi="仿宋"/>
          <w:sz w:val="30"/>
          <w:szCs w:val="30"/>
        </w:rPr>
        <w:t>：工程预算决算、造价、工程现场管理</w:t>
      </w:r>
      <w:r w:rsidR="00127E13" w:rsidRPr="00EC48FA">
        <w:rPr>
          <w:rFonts w:ascii="仿宋" w:eastAsia="仿宋" w:hAnsi="仿宋" w:hint="eastAsia"/>
          <w:sz w:val="30"/>
          <w:szCs w:val="30"/>
        </w:rPr>
        <w:t>等</w:t>
      </w:r>
      <w:r w:rsidRPr="00EC48FA">
        <w:rPr>
          <w:rFonts w:ascii="仿宋" w:eastAsia="仿宋" w:hAnsi="仿宋"/>
          <w:sz w:val="30"/>
          <w:szCs w:val="30"/>
        </w:rPr>
        <w:t>；</w:t>
      </w:r>
    </w:p>
    <w:p w:rsidR="006065A1" w:rsidRDefault="006065A1" w:rsidP="00EC48F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C48FA">
        <w:rPr>
          <w:rFonts w:ascii="仿宋" w:eastAsia="仿宋" w:hAnsi="仿宋"/>
          <w:sz w:val="30"/>
          <w:szCs w:val="30"/>
        </w:rPr>
        <w:t>库房管理</w:t>
      </w:r>
      <w:r w:rsidR="009E15AE">
        <w:rPr>
          <w:rFonts w:ascii="仿宋" w:eastAsia="仿宋" w:hAnsi="仿宋" w:hint="eastAsia"/>
          <w:sz w:val="30"/>
          <w:szCs w:val="30"/>
        </w:rPr>
        <w:t>岗位</w:t>
      </w:r>
      <w:r w:rsidRPr="00EC48FA">
        <w:rPr>
          <w:rFonts w:ascii="仿宋" w:eastAsia="仿宋" w:hAnsi="仿宋"/>
          <w:sz w:val="30"/>
          <w:szCs w:val="30"/>
        </w:rPr>
        <w:t>：物流、管理</w:t>
      </w:r>
      <w:r w:rsidRPr="000A3282">
        <w:rPr>
          <w:rFonts w:ascii="仿宋" w:eastAsia="仿宋" w:hAnsi="仿宋"/>
          <w:sz w:val="30"/>
          <w:szCs w:val="30"/>
        </w:rPr>
        <w:t>学</w:t>
      </w:r>
      <w:r w:rsidR="00127E13">
        <w:rPr>
          <w:rFonts w:ascii="仿宋" w:eastAsia="仿宋" w:hAnsi="仿宋" w:hint="eastAsia"/>
          <w:sz w:val="30"/>
          <w:szCs w:val="30"/>
        </w:rPr>
        <w:t>等</w:t>
      </w:r>
      <w:r w:rsidRPr="000A3282">
        <w:rPr>
          <w:rFonts w:ascii="仿宋" w:eastAsia="仿宋" w:hAnsi="仿宋"/>
          <w:sz w:val="30"/>
          <w:szCs w:val="30"/>
        </w:rPr>
        <w:t xml:space="preserve">。 </w:t>
      </w:r>
    </w:p>
    <w:p w:rsidR="00BC1D62" w:rsidRPr="00127E13" w:rsidRDefault="00127E13" w:rsidP="00BC1D6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4.</w:t>
      </w:r>
      <w:r w:rsidR="00BC1D62" w:rsidRPr="00127E13">
        <w:rPr>
          <w:rFonts w:ascii="楷体" w:eastAsia="楷体" w:hAnsi="楷体" w:hint="eastAsia"/>
          <w:b/>
          <w:sz w:val="30"/>
          <w:szCs w:val="30"/>
        </w:rPr>
        <w:t>科研管理岗位</w:t>
      </w:r>
    </w:p>
    <w:p w:rsidR="00BC1D62" w:rsidRPr="009078D0" w:rsidRDefault="009078D0" w:rsidP="009078D0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78D0">
        <w:rPr>
          <w:rFonts w:ascii="仿宋" w:eastAsia="仿宋" w:hAnsi="仿宋" w:hint="eastAsia"/>
          <w:sz w:val="30"/>
          <w:szCs w:val="30"/>
        </w:rPr>
        <w:t>高等教育学和科研管理知识</w:t>
      </w:r>
      <w:r w:rsidR="00127E13">
        <w:rPr>
          <w:rFonts w:ascii="仿宋" w:eastAsia="仿宋" w:hAnsi="仿宋" w:hint="eastAsia"/>
          <w:sz w:val="30"/>
          <w:szCs w:val="30"/>
        </w:rPr>
        <w:t>等</w:t>
      </w:r>
      <w:r w:rsidRPr="009078D0">
        <w:rPr>
          <w:rFonts w:ascii="仿宋" w:eastAsia="仿宋" w:hAnsi="仿宋" w:hint="eastAsia"/>
          <w:sz w:val="30"/>
          <w:szCs w:val="30"/>
        </w:rPr>
        <w:t>。</w:t>
      </w:r>
    </w:p>
    <w:p w:rsidR="00D10DA2" w:rsidRPr="00127E13" w:rsidRDefault="00127E13" w:rsidP="00BC1D6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5.</w:t>
      </w:r>
      <w:r w:rsidR="00D10DA2" w:rsidRPr="00127E13">
        <w:rPr>
          <w:rFonts w:ascii="楷体" w:eastAsia="楷体" w:hAnsi="楷体" w:hint="eastAsia"/>
          <w:b/>
          <w:sz w:val="30"/>
          <w:szCs w:val="30"/>
        </w:rPr>
        <w:t>辅导员岗位</w:t>
      </w:r>
    </w:p>
    <w:p w:rsidR="00D10DA2" w:rsidRPr="00D10DA2" w:rsidRDefault="00D10DA2" w:rsidP="00D10DA2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10DA2">
        <w:rPr>
          <w:rFonts w:ascii="仿宋" w:eastAsia="仿宋" w:hAnsi="仿宋" w:hint="eastAsia"/>
          <w:sz w:val="30"/>
          <w:szCs w:val="30"/>
        </w:rPr>
        <w:t>与辅导员岗位工作相关知识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ab/>
      </w:r>
    </w:p>
    <w:p w:rsidR="00BC1D62" w:rsidRPr="00127E13" w:rsidRDefault="00127E13" w:rsidP="00BC1D62">
      <w:pPr>
        <w:spacing w:line="500" w:lineRule="exact"/>
        <w:ind w:firstLineChars="200" w:firstLine="602"/>
        <w:jc w:val="left"/>
        <w:rPr>
          <w:rFonts w:ascii="楷体" w:eastAsia="楷体" w:hAnsi="楷体"/>
          <w:b/>
          <w:sz w:val="30"/>
          <w:szCs w:val="30"/>
        </w:rPr>
      </w:pPr>
      <w:r w:rsidRPr="00127E13">
        <w:rPr>
          <w:rFonts w:ascii="楷体" w:eastAsia="楷体" w:hAnsi="楷体" w:hint="eastAsia"/>
          <w:b/>
          <w:sz w:val="30"/>
          <w:szCs w:val="30"/>
        </w:rPr>
        <w:t>6.</w:t>
      </w:r>
      <w:r w:rsidR="00BC1D62" w:rsidRPr="00127E13">
        <w:rPr>
          <w:rFonts w:ascii="楷体" w:eastAsia="楷体" w:hAnsi="楷体" w:hint="eastAsia"/>
          <w:b/>
          <w:sz w:val="30"/>
          <w:szCs w:val="30"/>
        </w:rPr>
        <w:t>团委干事岗位</w:t>
      </w:r>
    </w:p>
    <w:p w:rsidR="006065A1" w:rsidRDefault="00D10DA2" w:rsidP="00D10DA2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笔试内容和辅导员岗位一致。</w:t>
      </w:r>
    </w:p>
    <w:p w:rsidR="00D10DA2" w:rsidRDefault="00127E13" w:rsidP="00127E13">
      <w:pPr>
        <w:tabs>
          <w:tab w:val="left" w:pos="5070"/>
        </w:tabs>
        <w:spacing w:line="50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127E13">
        <w:rPr>
          <w:rFonts w:ascii="黑体" w:eastAsia="黑体" w:hAnsi="黑体" w:hint="eastAsia"/>
          <w:b/>
          <w:sz w:val="30"/>
          <w:szCs w:val="30"/>
        </w:rPr>
        <w:t>二、面试要求</w:t>
      </w:r>
    </w:p>
    <w:p w:rsidR="00127E13" w:rsidRPr="00127E13" w:rsidRDefault="00127E13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1.财务管理、工会、后勤管理、科研管理采用结构化面试</w:t>
      </w:r>
    </w:p>
    <w:p w:rsidR="00127E13" w:rsidRPr="00127E13" w:rsidRDefault="00127E13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2.辅导员岗位采用无领导小组讨论</w:t>
      </w:r>
    </w:p>
    <w:p w:rsidR="00127E13" w:rsidRDefault="00127E13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127E13">
        <w:rPr>
          <w:rFonts w:ascii="仿宋" w:eastAsia="仿宋" w:hAnsi="仿宋" w:hint="eastAsia"/>
          <w:sz w:val="30"/>
          <w:szCs w:val="30"/>
        </w:rPr>
        <w:t>3.团委干事岗位</w:t>
      </w:r>
      <w:r>
        <w:rPr>
          <w:rFonts w:ascii="仿宋" w:eastAsia="仿宋" w:hAnsi="仿宋" w:hint="eastAsia"/>
          <w:sz w:val="30"/>
          <w:szCs w:val="30"/>
        </w:rPr>
        <w:t>：</w:t>
      </w:r>
      <w:r w:rsidRPr="00127E13">
        <w:rPr>
          <w:rFonts w:ascii="仿宋" w:eastAsia="仿宋" w:hAnsi="仿宋" w:hint="eastAsia"/>
          <w:sz w:val="30"/>
          <w:szCs w:val="30"/>
        </w:rPr>
        <w:t>3分钟舞蹈展示</w:t>
      </w:r>
      <w:r>
        <w:rPr>
          <w:rFonts w:ascii="仿宋" w:eastAsia="仿宋" w:hAnsi="仿宋" w:hint="eastAsia"/>
          <w:sz w:val="30"/>
          <w:szCs w:val="30"/>
        </w:rPr>
        <w:t>；</w:t>
      </w:r>
      <w:r w:rsidRPr="00127E13">
        <w:rPr>
          <w:rFonts w:ascii="仿宋" w:eastAsia="仿宋" w:hAnsi="仿宋" w:hint="eastAsia"/>
          <w:sz w:val="30"/>
          <w:szCs w:val="30"/>
        </w:rPr>
        <w:t>5分钟即兴命题舞蹈编排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F4B82" w:rsidRDefault="009F4B82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9F4B82" w:rsidRDefault="009F4B82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9F4B82" w:rsidRDefault="009F4B82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9F4B82" w:rsidRDefault="009F4B82" w:rsidP="009F4B8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四川卫生康复职业学院</w:t>
      </w:r>
      <w:r w:rsidRPr="004145BB">
        <w:rPr>
          <w:rFonts w:asciiTheme="majorEastAsia" w:eastAsiaTheme="majorEastAsia" w:hAnsiTheme="majorEastAsia" w:hint="eastAsia"/>
          <w:b/>
          <w:sz w:val="36"/>
          <w:szCs w:val="36"/>
        </w:rPr>
        <w:t>2016年1月</w:t>
      </w:r>
    </w:p>
    <w:p w:rsidR="009F4B82" w:rsidRPr="004145BB" w:rsidRDefault="009F4B82" w:rsidP="009F4B8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145BB">
        <w:rPr>
          <w:rFonts w:asciiTheme="majorEastAsia" w:eastAsiaTheme="majorEastAsia" w:hAnsiTheme="majorEastAsia" w:hint="eastAsia"/>
          <w:b/>
          <w:sz w:val="36"/>
          <w:szCs w:val="36"/>
        </w:rPr>
        <w:t>公开考核招聘工作人员教师试讲题目及相关问题</w:t>
      </w:r>
    </w:p>
    <w:p w:rsidR="009F4B8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:rsidR="009F4B82" w:rsidRPr="005E0BC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5E0BC2">
        <w:rPr>
          <w:rFonts w:ascii="黑体" w:eastAsia="黑体" w:hAnsi="黑体" w:hint="eastAsia"/>
          <w:b/>
          <w:sz w:val="30"/>
          <w:szCs w:val="30"/>
        </w:rPr>
        <w:t>一、临床医学教师岗位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5A4817">
        <w:rPr>
          <w:rFonts w:ascii="仿宋" w:eastAsia="仿宋" w:hAnsi="仿宋" w:hint="eastAsia"/>
          <w:sz w:val="30"/>
          <w:szCs w:val="30"/>
        </w:rPr>
        <w:t>慢性阻塞性肺疾病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5A4817">
        <w:rPr>
          <w:rFonts w:ascii="仿宋" w:eastAsia="仿宋" w:hAnsi="仿宋" w:hint="eastAsia"/>
          <w:sz w:val="30"/>
          <w:szCs w:val="30"/>
        </w:rPr>
        <w:t>支气管哮喘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5A4817">
        <w:rPr>
          <w:rFonts w:ascii="仿宋" w:eastAsia="仿宋" w:hAnsi="仿宋" w:hint="eastAsia"/>
          <w:sz w:val="30"/>
          <w:szCs w:val="30"/>
        </w:rPr>
        <w:t>慢性左心衰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5A4817">
        <w:rPr>
          <w:rFonts w:ascii="仿宋" w:eastAsia="仿宋" w:hAnsi="仿宋" w:hint="eastAsia"/>
          <w:sz w:val="30"/>
          <w:szCs w:val="30"/>
        </w:rPr>
        <w:t>原发性高血压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5A4817">
        <w:rPr>
          <w:rFonts w:ascii="仿宋" w:eastAsia="仿宋" w:hAnsi="仿宋" w:hint="eastAsia"/>
          <w:sz w:val="30"/>
          <w:szCs w:val="30"/>
        </w:rPr>
        <w:t>消化性溃疡</w:t>
      </w:r>
    </w:p>
    <w:p w:rsidR="009F4B82" w:rsidRPr="005E0BC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5E0BC2">
        <w:rPr>
          <w:rFonts w:ascii="黑体" w:eastAsia="黑体" w:hAnsi="黑体" w:hint="eastAsia"/>
          <w:b/>
          <w:sz w:val="30"/>
          <w:szCs w:val="30"/>
        </w:rPr>
        <w:t>二</w:t>
      </w:r>
      <w:r>
        <w:rPr>
          <w:rFonts w:ascii="黑体" w:eastAsia="黑体" w:hAnsi="黑体" w:hint="eastAsia"/>
          <w:b/>
          <w:sz w:val="30"/>
          <w:szCs w:val="30"/>
        </w:rPr>
        <w:t>、基础医学部</w:t>
      </w:r>
      <w:r w:rsidRPr="005E0BC2">
        <w:rPr>
          <w:rFonts w:ascii="黑体" w:eastAsia="黑体" w:hAnsi="黑体" w:hint="eastAsia"/>
          <w:b/>
          <w:sz w:val="30"/>
          <w:szCs w:val="30"/>
        </w:rPr>
        <w:t>药学教师</w:t>
      </w:r>
      <w:r>
        <w:rPr>
          <w:rFonts w:ascii="黑体" w:eastAsia="黑体" w:hAnsi="黑体" w:hint="eastAsia"/>
          <w:b/>
          <w:sz w:val="30"/>
          <w:szCs w:val="30"/>
        </w:rPr>
        <w:t>岗位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1.安定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2.吗啡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3.抗贫血药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4.阿托品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5.胰岛素</w:t>
      </w:r>
    </w:p>
    <w:p w:rsidR="009F4B82" w:rsidRPr="00F657FE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F657FE">
        <w:rPr>
          <w:rFonts w:ascii="黑体" w:eastAsia="黑体" w:hAnsi="黑体" w:hint="eastAsia"/>
          <w:b/>
          <w:sz w:val="30"/>
          <w:szCs w:val="30"/>
        </w:rPr>
        <w:t>三、</w:t>
      </w:r>
      <w:r>
        <w:rPr>
          <w:rFonts w:ascii="黑体" w:eastAsia="黑体" w:hAnsi="黑体" w:hint="eastAsia"/>
          <w:b/>
          <w:sz w:val="30"/>
          <w:szCs w:val="30"/>
        </w:rPr>
        <w:t>基础医学部</w:t>
      </w:r>
      <w:r w:rsidRPr="00F657FE">
        <w:rPr>
          <w:rFonts w:ascii="黑体" w:eastAsia="黑体" w:hAnsi="黑体" w:hint="eastAsia"/>
          <w:b/>
          <w:sz w:val="30"/>
          <w:szCs w:val="30"/>
        </w:rPr>
        <w:t>解剖教师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1.肝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2.胃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3.端脑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4.子宫</w:t>
      </w:r>
    </w:p>
    <w:p w:rsidR="009F4B82" w:rsidRPr="004258B6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5.膀胱</w:t>
      </w:r>
    </w:p>
    <w:p w:rsidR="009F4B82" w:rsidRPr="005E0BC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5E0BC2">
        <w:rPr>
          <w:rFonts w:ascii="黑体" w:eastAsia="黑体" w:hAnsi="黑体" w:hint="eastAsia"/>
          <w:b/>
          <w:sz w:val="30"/>
          <w:szCs w:val="30"/>
        </w:rPr>
        <w:t>、思政教师岗位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1.培育和践行社会主义核心价值观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2.我国宪法确立的基本原则与制度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3.实现中华民族伟大复兴的中国梦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t>4.认识和把握经济新常态</w:t>
      </w:r>
    </w:p>
    <w:p w:rsidR="009F4B82" w:rsidRPr="005A4817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A4817">
        <w:rPr>
          <w:rFonts w:ascii="仿宋" w:eastAsia="仿宋" w:hAnsi="仿宋" w:hint="eastAsia"/>
          <w:sz w:val="30"/>
          <w:szCs w:val="30"/>
        </w:rPr>
        <w:lastRenderedPageBreak/>
        <w:t>5.台湾问题</w:t>
      </w:r>
    </w:p>
    <w:p w:rsidR="009F4B82" w:rsidRPr="005E0BC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5E0BC2"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药学系</w:t>
      </w:r>
      <w:r w:rsidRPr="005E0BC2">
        <w:rPr>
          <w:rFonts w:ascii="黑体" w:eastAsia="黑体" w:hAnsi="黑体" w:hint="eastAsia"/>
          <w:b/>
          <w:sz w:val="30"/>
          <w:szCs w:val="30"/>
        </w:rPr>
        <w:t>药学教师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 xml:space="preserve">1.解热镇痛药阿司匹林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《药物化学》</w:t>
      </w:r>
    </w:p>
    <w:p w:rsidR="009F4B82" w:rsidRDefault="009F4B82" w:rsidP="009F4B82">
      <w:pPr>
        <w:spacing w:line="52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2.胶囊剂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《药剂学》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3.盐酸普鲁卡因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《药物化学》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4.药物的杂质检查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《药物分析》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5.生物碱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《天然药物化学》</w:t>
      </w:r>
    </w:p>
    <w:p w:rsidR="009F4B82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Pr="005E0BC2"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 w:hint="eastAsia"/>
          <w:b/>
          <w:sz w:val="30"/>
          <w:szCs w:val="30"/>
        </w:rPr>
        <w:t>药学系</w:t>
      </w:r>
      <w:r w:rsidRPr="005E0BC2">
        <w:rPr>
          <w:rFonts w:ascii="黑体" w:eastAsia="黑体" w:hAnsi="黑体" w:hint="eastAsia"/>
          <w:b/>
          <w:sz w:val="30"/>
          <w:szCs w:val="30"/>
        </w:rPr>
        <w:t>中药学教师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1.</w:t>
      </w:r>
      <w:r w:rsidRPr="009F3A3D">
        <w:rPr>
          <w:rFonts w:ascii="仿宋" w:eastAsia="仿宋" w:hAnsi="仿宋"/>
          <w:sz w:val="30"/>
          <w:szCs w:val="30"/>
        </w:rPr>
        <w:t>蜜丸</w:t>
      </w:r>
      <w:r w:rsidRPr="009F3A3D">
        <w:rPr>
          <w:rFonts w:ascii="仿宋" w:eastAsia="仿宋" w:hAnsi="仿宋" w:hint="eastAsia"/>
          <w:sz w:val="30"/>
          <w:szCs w:val="30"/>
        </w:rPr>
        <w:t>与水丸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《中药药剂学》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2.</w:t>
      </w:r>
      <w:hyperlink r:id="rId9" w:tgtFrame="_blank" w:history="1">
        <w:r w:rsidRPr="009F3A3D">
          <w:rPr>
            <w:rFonts w:ascii="仿宋" w:eastAsia="仿宋" w:hAnsi="仿宋"/>
            <w:sz w:val="30"/>
            <w:szCs w:val="30"/>
          </w:rPr>
          <w:t>活血化瘀药</w:t>
        </w:r>
      </w:hyperlink>
      <w:r>
        <w:rPr>
          <w:rFonts w:hint="eastAsia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《中药药理学》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3.</w:t>
      </w:r>
      <w:r w:rsidRPr="009F3A3D">
        <w:rPr>
          <w:rFonts w:ascii="仿宋" w:eastAsia="仿宋" w:hAnsi="仿宋"/>
          <w:sz w:val="30"/>
          <w:szCs w:val="30"/>
        </w:rPr>
        <w:t>中药炮制的基本方法及其特点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《中药炮制学》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4.</w:t>
      </w:r>
      <w:r w:rsidRPr="009F3A3D">
        <w:rPr>
          <w:rFonts w:ascii="仿宋" w:eastAsia="仿宋" w:hAnsi="仿宋"/>
          <w:sz w:val="30"/>
          <w:szCs w:val="30"/>
        </w:rPr>
        <w:t>中药鉴定的方法</w:t>
      </w:r>
      <w:r w:rsidRPr="009F3A3D">
        <w:rPr>
          <w:rFonts w:ascii="仿宋" w:eastAsia="仿宋" w:hAnsi="仿宋" w:hint="eastAsia"/>
          <w:sz w:val="30"/>
          <w:szCs w:val="30"/>
        </w:rPr>
        <w:t>与</w:t>
      </w:r>
      <w:r w:rsidRPr="009F3A3D">
        <w:rPr>
          <w:rFonts w:ascii="仿宋" w:eastAsia="仿宋" w:hAnsi="仿宋"/>
          <w:sz w:val="30"/>
          <w:szCs w:val="30"/>
        </w:rPr>
        <w:t>一般程序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《中药鉴定学》</w:t>
      </w:r>
    </w:p>
    <w:p w:rsidR="009F4B82" w:rsidRPr="009F3A3D" w:rsidRDefault="009F4B82" w:rsidP="009F4B8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F3A3D">
        <w:rPr>
          <w:rFonts w:ascii="仿宋" w:eastAsia="仿宋" w:hAnsi="仿宋" w:hint="eastAsia"/>
          <w:sz w:val="30"/>
          <w:szCs w:val="30"/>
        </w:rPr>
        <w:t>5.</w:t>
      </w:r>
      <w:r w:rsidRPr="009F3A3D">
        <w:rPr>
          <w:rFonts w:ascii="仿宋" w:eastAsia="仿宋" w:hAnsi="仿宋"/>
          <w:sz w:val="30"/>
          <w:szCs w:val="30"/>
        </w:rPr>
        <w:t>人参</w:t>
      </w:r>
      <w:r w:rsidRPr="009F3A3D">
        <w:rPr>
          <w:rFonts w:ascii="仿宋" w:eastAsia="仿宋" w:hAnsi="仿宋" w:hint="eastAsia"/>
          <w:sz w:val="30"/>
          <w:szCs w:val="30"/>
        </w:rPr>
        <w:t>、</w:t>
      </w:r>
      <w:r w:rsidRPr="009F3A3D">
        <w:rPr>
          <w:rFonts w:ascii="仿宋" w:eastAsia="仿宋" w:hAnsi="仿宋"/>
          <w:sz w:val="30"/>
          <w:szCs w:val="30"/>
        </w:rPr>
        <w:t>天麻</w:t>
      </w:r>
      <w:r w:rsidRPr="009F3A3D">
        <w:rPr>
          <w:rFonts w:ascii="仿宋" w:eastAsia="仿宋" w:hAnsi="仿宋" w:hint="eastAsia"/>
          <w:sz w:val="30"/>
          <w:szCs w:val="30"/>
        </w:rPr>
        <w:t>的鉴定与应用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9F3A3D">
        <w:rPr>
          <w:rFonts w:ascii="仿宋" w:eastAsia="仿宋" w:hAnsi="仿宋" w:hint="eastAsia"/>
          <w:sz w:val="30"/>
          <w:szCs w:val="30"/>
        </w:rPr>
        <w:t>《中药鉴定学》</w:t>
      </w:r>
    </w:p>
    <w:p w:rsidR="009F4B82" w:rsidRPr="009F3A3D" w:rsidRDefault="009F4B82" w:rsidP="009F4B82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:rsidR="009F4B82" w:rsidRPr="009F4B82" w:rsidRDefault="009F4B82" w:rsidP="00127E13">
      <w:pPr>
        <w:tabs>
          <w:tab w:val="left" w:pos="507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9F4B82" w:rsidRPr="009F4B82" w:rsidSect="00127E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022" w:rsidRDefault="00A86022" w:rsidP="00783B29">
      <w:r>
        <w:separator/>
      </w:r>
    </w:p>
  </w:endnote>
  <w:endnote w:type="continuationSeparator" w:id="1">
    <w:p w:rsidR="00A86022" w:rsidRDefault="00A86022" w:rsidP="0078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2" w:rsidRDefault="009F4B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2" w:rsidRDefault="009F4B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2" w:rsidRDefault="009F4B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022" w:rsidRDefault="00A86022" w:rsidP="00783B29">
      <w:r>
        <w:separator/>
      </w:r>
    </w:p>
  </w:footnote>
  <w:footnote w:type="continuationSeparator" w:id="1">
    <w:p w:rsidR="00A86022" w:rsidRDefault="00A86022" w:rsidP="0078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2" w:rsidRDefault="009F4B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A1" w:rsidRDefault="006065A1" w:rsidP="009F4B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82" w:rsidRDefault="009F4B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596A"/>
    <w:multiLevelType w:val="hybridMultilevel"/>
    <w:tmpl w:val="693C9796"/>
    <w:lvl w:ilvl="0" w:tplc="AF2EF5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94AE8E"/>
    <w:multiLevelType w:val="singleLevel"/>
    <w:tmpl w:val="5694AE8E"/>
    <w:lvl w:ilvl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25"/>
    <w:rsid w:val="0003421F"/>
    <w:rsid w:val="0004191A"/>
    <w:rsid w:val="00060A73"/>
    <w:rsid w:val="00062A45"/>
    <w:rsid w:val="00073832"/>
    <w:rsid w:val="000830E5"/>
    <w:rsid w:val="000A3282"/>
    <w:rsid w:val="000B2F4B"/>
    <w:rsid w:val="000B5F71"/>
    <w:rsid w:val="000E2D18"/>
    <w:rsid w:val="000F3B1B"/>
    <w:rsid w:val="000F59A9"/>
    <w:rsid w:val="00127E13"/>
    <w:rsid w:val="00197FAB"/>
    <w:rsid w:val="001A57AD"/>
    <w:rsid w:val="001B2264"/>
    <w:rsid w:val="001B3195"/>
    <w:rsid w:val="001E0CEB"/>
    <w:rsid w:val="002243DF"/>
    <w:rsid w:val="002678C2"/>
    <w:rsid w:val="00293EBF"/>
    <w:rsid w:val="002C1A9D"/>
    <w:rsid w:val="002C3C9F"/>
    <w:rsid w:val="002E2228"/>
    <w:rsid w:val="002F3815"/>
    <w:rsid w:val="0031267E"/>
    <w:rsid w:val="00320FD4"/>
    <w:rsid w:val="00341760"/>
    <w:rsid w:val="00362D90"/>
    <w:rsid w:val="003659E0"/>
    <w:rsid w:val="00384E0C"/>
    <w:rsid w:val="003C16B5"/>
    <w:rsid w:val="003D64BD"/>
    <w:rsid w:val="00443A51"/>
    <w:rsid w:val="004A0419"/>
    <w:rsid w:val="004A4527"/>
    <w:rsid w:val="004C2C9C"/>
    <w:rsid w:val="004D2F46"/>
    <w:rsid w:val="00533CC6"/>
    <w:rsid w:val="0055536E"/>
    <w:rsid w:val="00572D45"/>
    <w:rsid w:val="00573106"/>
    <w:rsid w:val="00581766"/>
    <w:rsid w:val="005A480E"/>
    <w:rsid w:val="005D5D1D"/>
    <w:rsid w:val="006065A1"/>
    <w:rsid w:val="00614EB2"/>
    <w:rsid w:val="006F4DAD"/>
    <w:rsid w:val="00711D5C"/>
    <w:rsid w:val="007258BE"/>
    <w:rsid w:val="00783B29"/>
    <w:rsid w:val="00786375"/>
    <w:rsid w:val="007A7130"/>
    <w:rsid w:val="007B15B6"/>
    <w:rsid w:val="007B4F0F"/>
    <w:rsid w:val="007E766F"/>
    <w:rsid w:val="008037BD"/>
    <w:rsid w:val="008112D5"/>
    <w:rsid w:val="00834213"/>
    <w:rsid w:val="008424FD"/>
    <w:rsid w:val="008531B4"/>
    <w:rsid w:val="00853CC6"/>
    <w:rsid w:val="00856025"/>
    <w:rsid w:val="00856755"/>
    <w:rsid w:val="00856A87"/>
    <w:rsid w:val="00857085"/>
    <w:rsid w:val="00890171"/>
    <w:rsid w:val="008916F2"/>
    <w:rsid w:val="008D1030"/>
    <w:rsid w:val="009078D0"/>
    <w:rsid w:val="009633AD"/>
    <w:rsid w:val="00991AC2"/>
    <w:rsid w:val="009A0A3E"/>
    <w:rsid w:val="009D23C6"/>
    <w:rsid w:val="009E15AE"/>
    <w:rsid w:val="009F4B82"/>
    <w:rsid w:val="00A10FE3"/>
    <w:rsid w:val="00A1252E"/>
    <w:rsid w:val="00A23F83"/>
    <w:rsid w:val="00A86022"/>
    <w:rsid w:val="00A87C42"/>
    <w:rsid w:val="00A9194B"/>
    <w:rsid w:val="00AA6E42"/>
    <w:rsid w:val="00AE6532"/>
    <w:rsid w:val="00B40FC6"/>
    <w:rsid w:val="00B57CE9"/>
    <w:rsid w:val="00B7354A"/>
    <w:rsid w:val="00B7570A"/>
    <w:rsid w:val="00BB7000"/>
    <w:rsid w:val="00BC1D62"/>
    <w:rsid w:val="00BD2562"/>
    <w:rsid w:val="00BE2B16"/>
    <w:rsid w:val="00BF0A23"/>
    <w:rsid w:val="00BF541D"/>
    <w:rsid w:val="00BF7771"/>
    <w:rsid w:val="00C216A0"/>
    <w:rsid w:val="00C2368C"/>
    <w:rsid w:val="00C66AB2"/>
    <w:rsid w:val="00C72523"/>
    <w:rsid w:val="00C74C0F"/>
    <w:rsid w:val="00C82BDD"/>
    <w:rsid w:val="00C940A0"/>
    <w:rsid w:val="00CB57AD"/>
    <w:rsid w:val="00CD3B5F"/>
    <w:rsid w:val="00D10DA2"/>
    <w:rsid w:val="00D12BD3"/>
    <w:rsid w:val="00D3560D"/>
    <w:rsid w:val="00D435A0"/>
    <w:rsid w:val="00DB643A"/>
    <w:rsid w:val="00DC77A3"/>
    <w:rsid w:val="00DD05DB"/>
    <w:rsid w:val="00DF696C"/>
    <w:rsid w:val="00E35CF0"/>
    <w:rsid w:val="00E92CAC"/>
    <w:rsid w:val="00EB4C2F"/>
    <w:rsid w:val="00EB580D"/>
    <w:rsid w:val="00EC48FA"/>
    <w:rsid w:val="00F13DAE"/>
    <w:rsid w:val="00F20165"/>
    <w:rsid w:val="00F3505A"/>
    <w:rsid w:val="00F66241"/>
    <w:rsid w:val="00F66F5D"/>
    <w:rsid w:val="00F973B1"/>
    <w:rsid w:val="00FC2631"/>
    <w:rsid w:val="00FF7660"/>
    <w:rsid w:val="092C3A18"/>
    <w:rsid w:val="0C9F46C4"/>
    <w:rsid w:val="0DB0181C"/>
    <w:rsid w:val="11B5691A"/>
    <w:rsid w:val="1F830D3F"/>
    <w:rsid w:val="3ED42521"/>
    <w:rsid w:val="4257747E"/>
    <w:rsid w:val="42F332E6"/>
    <w:rsid w:val="491834FB"/>
    <w:rsid w:val="5A731374"/>
    <w:rsid w:val="5CD72D5D"/>
    <w:rsid w:val="639E5FFE"/>
    <w:rsid w:val="6C4471AC"/>
    <w:rsid w:val="76392605"/>
    <w:rsid w:val="7799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B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B2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A328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A3282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E15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15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aike.baidu.com/view/2921017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08A88-2894-40EC-A303-77C94164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132</Words>
  <Characters>758</Characters>
  <Application>Microsoft Office Word</Application>
  <DocSecurity>0</DocSecurity>
  <Lines>6</Lines>
  <Paragraphs>1</Paragraphs>
  <ScaleCrop>false</ScaleCrop>
  <Company>hphp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人事外事处</cp:lastModifiedBy>
  <cp:revision>95</cp:revision>
  <cp:lastPrinted>2016-01-17T03:14:00Z</cp:lastPrinted>
  <dcterms:created xsi:type="dcterms:W3CDTF">2015-06-30T13:15:00Z</dcterms:created>
  <dcterms:modified xsi:type="dcterms:W3CDTF">2016-01-17T06:48:00Z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