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护理系20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20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级三年高职学生转专业实施方案</w:t>
      </w: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一、转专业对象：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级三年高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职学生。（含单招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与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对口高职学生）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二、报名条件</w:t>
      </w:r>
    </w:p>
    <w:p>
      <w:pPr>
        <w:ind w:firstLine="600" w:firstLineChars="200"/>
        <w:jc w:val="left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根据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《四川卫生康复职业学院三年高职学生学籍管理规定》，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符合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《四川卫生康复职业学院三年高职学生转专业实施细则》的转专业条件。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自愿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参加四川卫生康复职业学院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2020-2021（2）学期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转专业考试；符合转入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护理、医学美容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专业条件（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见附件1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三、录取名额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护理专业：10人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助产专业：2人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医美专业：6人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老年保健与管理：10人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四、考核方式：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采取现场面试的方式进行考核，面试成绩占100分。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/>
        </w:rPr>
        <w:t>1.面试</w:t>
      </w: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</w:rPr>
        <w:t>时间：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2021年2月28日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下午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1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:00-1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: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0。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/>
        </w:rPr>
        <w:t>2.面试</w:t>
      </w: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</w:rPr>
        <w:t>地点：</w:t>
      </w:r>
      <w:r>
        <w:rPr>
          <w:rFonts w:hint="eastAsia" w:ascii="仿宋_GB2312" w:hAnsi="仿宋_GB2312" w:eastAsia="仿宋_GB2312" w:cs="仿宋_GB2312"/>
          <w:sz w:val="30"/>
          <w:szCs w:val="30"/>
        </w:rPr>
        <w:t>四川卫生康复职业学院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（新校区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3号楼B310教室。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3.面试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内容:</w:t>
      </w:r>
      <w:r>
        <w:rPr>
          <w:rFonts w:hint="eastAsia" w:ascii="仿宋_GB2312" w:hAnsi="仿宋_GB2312" w:eastAsia="仿宋_GB2312" w:cs="仿宋_GB2312"/>
          <w:sz w:val="30"/>
          <w:szCs w:val="30"/>
        </w:rPr>
        <w:t>综合素质测试。面向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2020级全日制大专在读学生，</w:t>
      </w:r>
      <w:r>
        <w:rPr>
          <w:rFonts w:hint="eastAsia" w:ascii="仿宋_GB2312" w:hAnsi="仿宋_GB2312" w:eastAsia="仿宋_GB2312" w:cs="仿宋_GB2312"/>
          <w:sz w:val="30"/>
          <w:szCs w:val="30"/>
        </w:rPr>
        <w:t>采用现场考核和答问的方式进行。考试内容主要包含语言表达及沟通能力、逻辑思维及应变能力、职业能力倾向、动手及协作能力、行为举止、心理素质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  <w:r>
        <w:rPr>
          <w:rFonts w:hint="eastAsia" w:ascii="仿宋_GB2312" w:hAnsi="仿宋_GB2312" w:eastAsia="仿宋_GB2312" w:cs="仿宋_GB2312"/>
          <w:color w:val="000000"/>
          <w:spacing w:val="8"/>
          <w:kern w:val="0"/>
          <w:sz w:val="30"/>
          <w:szCs w:val="30"/>
        </w:rPr>
        <w:t>每名考生的面试时间</w:t>
      </w:r>
      <w:r>
        <w:rPr>
          <w:rFonts w:hint="eastAsia" w:ascii="仿宋_GB2312" w:hAnsi="仿宋_GB2312" w:eastAsia="仿宋_GB2312" w:cs="仿宋_GB2312"/>
          <w:color w:val="auto"/>
          <w:spacing w:val="8"/>
          <w:kern w:val="0"/>
          <w:sz w:val="30"/>
          <w:szCs w:val="30"/>
        </w:rPr>
        <w:t>为</w:t>
      </w:r>
      <w:r>
        <w:rPr>
          <w:rFonts w:hint="eastAsia" w:ascii="仿宋_GB2312" w:hAnsi="仿宋_GB2312" w:eastAsia="仿宋_GB2312" w:cs="仿宋_GB2312"/>
          <w:color w:val="auto"/>
          <w:spacing w:val="8"/>
          <w:kern w:val="0"/>
          <w:sz w:val="30"/>
          <w:szCs w:val="3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pacing w:val="8"/>
          <w:kern w:val="0"/>
          <w:sz w:val="30"/>
          <w:szCs w:val="30"/>
        </w:rPr>
        <w:t>分钟</w:t>
      </w:r>
      <w:r>
        <w:rPr>
          <w:rFonts w:hint="eastAsia" w:ascii="仿宋_GB2312" w:hAnsi="仿宋_GB2312" w:eastAsia="仿宋_GB2312" w:cs="仿宋_GB2312"/>
          <w:color w:val="000000"/>
          <w:spacing w:val="8"/>
          <w:kern w:val="0"/>
          <w:sz w:val="30"/>
          <w:szCs w:val="30"/>
        </w:rPr>
        <w:t>（其中考生思考准备2分钟）。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4.面试程序：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（1）面试学生需携带学生证、转专业申请表参加面试，并在面试前将转专业申请表上交给相关工作人员，并签署转专业风险告知书。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（2）抽签决定面试顺序，关闭手机，如候场及面试过程中发现手机开机，取消面试资格。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（3）按面试顺序进场面试，其他未轮到人员在B308候场，所有考生面试完毕，由主考官当场宣布考生面试成绩，请考生签名确认。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5.面试流程：</w:t>
      </w:r>
    </w:p>
    <w:tbl>
      <w:tblPr>
        <w:tblStyle w:val="4"/>
        <w:tblW w:w="9688" w:type="dxa"/>
        <w:tblInd w:w="-22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75"/>
        <w:gridCol w:w="651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175" w:type="dxa"/>
            <w:tcBorders>
              <w:top w:val="single" w:color="auto" w:sz="12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30"/>
                <w:szCs w:val="30"/>
              </w:rPr>
              <w:t>时间</w:t>
            </w:r>
          </w:p>
        </w:tc>
        <w:tc>
          <w:tcPr>
            <w:tcW w:w="6513" w:type="dxa"/>
            <w:tcBorders>
              <w:top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30"/>
                <w:szCs w:val="30"/>
              </w:rPr>
              <w:t>工作流程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31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月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28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日1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:00</w:t>
            </w:r>
          </w:p>
        </w:tc>
        <w:tc>
          <w:tcPr>
            <w:tcW w:w="65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流程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—学生抽签，随机确定考生面试的顺序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1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月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28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日1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:30</w:t>
            </w:r>
          </w:p>
        </w:tc>
        <w:tc>
          <w:tcPr>
            <w:tcW w:w="65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流程2—面试主考官、考官、书记员和其他工作人员签到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1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月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28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日1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:40</w:t>
            </w:r>
          </w:p>
        </w:tc>
        <w:tc>
          <w:tcPr>
            <w:tcW w:w="65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流程3—领取面试卷及考生面试顺序表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1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月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28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日1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:00</w:t>
            </w:r>
          </w:p>
        </w:tc>
        <w:tc>
          <w:tcPr>
            <w:tcW w:w="65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流程4—引导面试考生进入面试室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1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月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28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日1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:00-1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: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0</w:t>
            </w:r>
          </w:p>
        </w:tc>
        <w:tc>
          <w:tcPr>
            <w:tcW w:w="65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流程5—面试</w:t>
            </w:r>
          </w:p>
        </w:tc>
      </w:tr>
    </w:tbl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300" w:firstLineChars="21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部门：护理系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                                       时间：2021.1.6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附件1</w:t>
      </w:r>
    </w:p>
    <w:tbl>
      <w:tblPr>
        <w:tblStyle w:val="5"/>
        <w:tblW w:w="77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"/>
        <w:gridCol w:w="1262"/>
        <w:gridCol w:w="1200"/>
        <w:gridCol w:w="1300"/>
        <w:gridCol w:w="2238"/>
        <w:gridCol w:w="8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sz w:val="24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262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sz w:val="24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  <w:lang w:bidi="ar"/>
              </w:rPr>
              <w:t>系部名称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sz w:val="24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  <w:lang w:bidi="ar"/>
              </w:rPr>
              <w:t>专业名称</w:t>
            </w:r>
          </w:p>
        </w:tc>
        <w:tc>
          <w:tcPr>
            <w:tcW w:w="130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sz w:val="24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  <w:lang w:bidi="ar"/>
              </w:rPr>
              <w:t>接收名额</w:t>
            </w:r>
          </w:p>
        </w:tc>
        <w:tc>
          <w:tcPr>
            <w:tcW w:w="2238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sz w:val="24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  <w:lang w:bidi="ar"/>
              </w:rPr>
              <w:t>系部增加的转专业条件</w:t>
            </w: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sz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93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护理系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护理</w:t>
            </w:r>
          </w:p>
        </w:tc>
        <w:tc>
          <w:tcPr>
            <w:tcW w:w="1300" w:type="dxa"/>
            <w:vAlign w:val="center"/>
          </w:tcPr>
          <w:p>
            <w:pPr>
              <w:jc w:val="center"/>
              <w:rPr>
                <w:rFonts w:hint="default" w:eastAsiaTheme="minor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10</w:t>
            </w:r>
          </w:p>
        </w:tc>
        <w:tc>
          <w:tcPr>
            <w:tcW w:w="2238" w:type="dxa"/>
            <w:vMerge w:val="restart"/>
          </w:tcPr>
          <w:p>
            <w:pPr>
              <w:rPr>
                <w:rFonts w:hint="eastAsia" w:eastAsiaTheme="minorEastAsia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身高</w:t>
            </w:r>
            <w:r>
              <w:rPr>
                <w:rFonts w:hint="eastAsia"/>
                <w:b/>
                <w:bCs/>
                <w:lang w:val="en-US" w:eastAsia="zh-CN"/>
              </w:rPr>
              <w:t>1.58米以上，形象气质佳</w:t>
            </w:r>
          </w:p>
        </w:tc>
        <w:tc>
          <w:tcPr>
            <w:tcW w:w="825" w:type="dxa"/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893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助产</w:t>
            </w:r>
          </w:p>
        </w:tc>
        <w:tc>
          <w:tcPr>
            <w:tcW w:w="130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2</w:t>
            </w:r>
          </w:p>
        </w:tc>
        <w:tc>
          <w:tcPr>
            <w:tcW w:w="2238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825" w:type="dxa"/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893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医疗美容技术</w:t>
            </w:r>
          </w:p>
        </w:tc>
        <w:tc>
          <w:tcPr>
            <w:tcW w:w="1300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6</w:t>
            </w:r>
          </w:p>
        </w:tc>
        <w:tc>
          <w:tcPr>
            <w:tcW w:w="2238" w:type="dxa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身高</w:t>
            </w:r>
            <w:r>
              <w:rPr>
                <w:rFonts w:hint="eastAsia"/>
                <w:b/>
                <w:bCs/>
                <w:lang w:val="en-US" w:eastAsia="zh-CN"/>
              </w:rPr>
              <w:t>1.60米以上，形象气质佳</w:t>
            </w:r>
          </w:p>
        </w:tc>
        <w:tc>
          <w:tcPr>
            <w:tcW w:w="825" w:type="dxa"/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893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 w:eastAsiaTheme="minor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老年保健与管理</w:t>
            </w:r>
          </w:p>
        </w:tc>
        <w:tc>
          <w:tcPr>
            <w:tcW w:w="130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10</w:t>
            </w:r>
          </w:p>
        </w:tc>
        <w:tc>
          <w:tcPr>
            <w:tcW w:w="2238" w:type="dxa"/>
          </w:tcPr>
          <w:p>
            <w:pPr>
              <w:rPr>
                <w:rFonts w:hint="eastAsia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身高</w:t>
            </w:r>
            <w:r>
              <w:rPr>
                <w:rFonts w:hint="eastAsia"/>
                <w:b/>
                <w:bCs/>
                <w:lang w:val="en-US" w:eastAsia="zh-CN"/>
              </w:rPr>
              <w:t>1.58米以上，形象气质佳</w:t>
            </w:r>
          </w:p>
        </w:tc>
        <w:tc>
          <w:tcPr>
            <w:tcW w:w="825" w:type="dxa"/>
          </w:tcPr>
          <w:p>
            <w:pPr>
              <w:rPr>
                <w:b/>
                <w:bCs/>
              </w:rPr>
            </w:pPr>
          </w:p>
        </w:tc>
      </w:tr>
    </w:tbl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636BB"/>
    <w:rsid w:val="00626652"/>
    <w:rsid w:val="01292329"/>
    <w:rsid w:val="01530983"/>
    <w:rsid w:val="018C7E79"/>
    <w:rsid w:val="0194443F"/>
    <w:rsid w:val="01CE4F85"/>
    <w:rsid w:val="01EF65B0"/>
    <w:rsid w:val="01F16560"/>
    <w:rsid w:val="020C3F72"/>
    <w:rsid w:val="02100C56"/>
    <w:rsid w:val="024B441E"/>
    <w:rsid w:val="025A3999"/>
    <w:rsid w:val="02876FEE"/>
    <w:rsid w:val="02A96137"/>
    <w:rsid w:val="02C5617D"/>
    <w:rsid w:val="02E67BB1"/>
    <w:rsid w:val="02FF0A02"/>
    <w:rsid w:val="03251A85"/>
    <w:rsid w:val="03284906"/>
    <w:rsid w:val="038D29AB"/>
    <w:rsid w:val="03C70DA6"/>
    <w:rsid w:val="03F611CF"/>
    <w:rsid w:val="03FC7590"/>
    <w:rsid w:val="03FE0DB2"/>
    <w:rsid w:val="04222F9B"/>
    <w:rsid w:val="04365C89"/>
    <w:rsid w:val="04483FE5"/>
    <w:rsid w:val="04873B4D"/>
    <w:rsid w:val="04A55DDC"/>
    <w:rsid w:val="04CA2E53"/>
    <w:rsid w:val="04D40673"/>
    <w:rsid w:val="04E42D91"/>
    <w:rsid w:val="04FB21F1"/>
    <w:rsid w:val="056E2FDA"/>
    <w:rsid w:val="05900559"/>
    <w:rsid w:val="05C900B9"/>
    <w:rsid w:val="05CC62A0"/>
    <w:rsid w:val="05E57295"/>
    <w:rsid w:val="05F116F3"/>
    <w:rsid w:val="05FD1C45"/>
    <w:rsid w:val="060D016C"/>
    <w:rsid w:val="06241D3B"/>
    <w:rsid w:val="062460A8"/>
    <w:rsid w:val="063C36A5"/>
    <w:rsid w:val="069A0E00"/>
    <w:rsid w:val="06BD39E9"/>
    <w:rsid w:val="06F874E2"/>
    <w:rsid w:val="073E499E"/>
    <w:rsid w:val="07792533"/>
    <w:rsid w:val="07B32239"/>
    <w:rsid w:val="07EA6662"/>
    <w:rsid w:val="07F46601"/>
    <w:rsid w:val="07F81CE5"/>
    <w:rsid w:val="081A2455"/>
    <w:rsid w:val="08386DFA"/>
    <w:rsid w:val="08402CD1"/>
    <w:rsid w:val="08470BCD"/>
    <w:rsid w:val="08526FB1"/>
    <w:rsid w:val="08CC1C0E"/>
    <w:rsid w:val="08E473CF"/>
    <w:rsid w:val="091C7A0A"/>
    <w:rsid w:val="09305777"/>
    <w:rsid w:val="096B3C3C"/>
    <w:rsid w:val="09A505A5"/>
    <w:rsid w:val="09BB6B6D"/>
    <w:rsid w:val="09D041EF"/>
    <w:rsid w:val="09DD3906"/>
    <w:rsid w:val="09DF37CC"/>
    <w:rsid w:val="09FB0A1B"/>
    <w:rsid w:val="0A254AA1"/>
    <w:rsid w:val="0A287DC1"/>
    <w:rsid w:val="0A2A6119"/>
    <w:rsid w:val="0A4B00B5"/>
    <w:rsid w:val="0A6B0142"/>
    <w:rsid w:val="0AA62BB7"/>
    <w:rsid w:val="0ACF6432"/>
    <w:rsid w:val="0AD964AE"/>
    <w:rsid w:val="0B412A59"/>
    <w:rsid w:val="0B477140"/>
    <w:rsid w:val="0B486119"/>
    <w:rsid w:val="0B6575F6"/>
    <w:rsid w:val="0B8F1126"/>
    <w:rsid w:val="0BD6355A"/>
    <w:rsid w:val="0BF844FE"/>
    <w:rsid w:val="0C14733F"/>
    <w:rsid w:val="0C382642"/>
    <w:rsid w:val="0C661B36"/>
    <w:rsid w:val="0C711661"/>
    <w:rsid w:val="0C8602F8"/>
    <w:rsid w:val="0C8808B3"/>
    <w:rsid w:val="0C8830EF"/>
    <w:rsid w:val="0CC96096"/>
    <w:rsid w:val="0D396E0D"/>
    <w:rsid w:val="0D4E2EAE"/>
    <w:rsid w:val="0D7D1FC4"/>
    <w:rsid w:val="0D831DEE"/>
    <w:rsid w:val="0D840AE7"/>
    <w:rsid w:val="0DA513D7"/>
    <w:rsid w:val="0DDE7B05"/>
    <w:rsid w:val="0DF52A6B"/>
    <w:rsid w:val="0E123F31"/>
    <w:rsid w:val="0E871D64"/>
    <w:rsid w:val="0EAA432B"/>
    <w:rsid w:val="0ED14F05"/>
    <w:rsid w:val="0EDB7E92"/>
    <w:rsid w:val="0F1473DA"/>
    <w:rsid w:val="0F60078C"/>
    <w:rsid w:val="0F8C7A0A"/>
    <w:rsid w:val="0F8D27E3"/>
    <w:rsid w:val="0F982ACF"/>
    <w:rsid w:val="0F9C0BE0"/>
    <w:rsid w:val="0FC54D9B"/>
    <w:rsid w:val="0FD8417D"/>
    <w:rsid w:val="104738E8"/>
    <w:rsid w:val="10A15441"/>
    <w:rsid w:val="10B062F6"/>
    <w:rsid w:val="10D744BE"/>
    <w:rsid w:val="114D27C7"/>
    <w:rsid w:val="11844BCF"/>
    <w:rsid w:val="11D71F01"/>
    <w:rsid w:val="11D941DB"/>
    <w:rsid w:val="11F56E66"/>
    <w:rsid w:val="12091D56"/>
    <w:rsid w:val="122D13E8"/>
    <w:rsid w:val="122D2754"/>
    <w:rsid w:val="12773C4C"/>
    <w:rsid w:val="12CB05EA"/>
    <w:rsid w:val="12D44AC7"/>
    <w:rsid w:val="12E847AB"/>
    <w:rsid w:val="12F027EE"/>
    <w:rsid w:val="13087948"/>
    <w:rsid w:val="132F2A0F"/>
    <w:rsid w:val="13515742"/>
    <w:rsid w:val="136E3304"/>
    <w:rsid w:val="13773D2B"/>
    <w:rsid w:val="1420541E"/>
    <w:rsid w:val="14AE10FB"/>
    <w:rsid w:val="14BC2181"/>
    <w:rsid w:val="14F67C17"/>
    <w:rsid w:val="14FB0CAC"/>
    <w:rsid w:val="150D7293"/>
    <w:rsid w:val="153C436B"/>
    <w:rsid w:val="154B14B3"/>
    <w:rsid w:val="154F4838"/>
    <w:rsid w:val="15F03324"/>
    <w:rsid w:val="15F966AC"/>
    <w:rsid w:val="163B34D5"/>
    <w:rsid w:val="165B248F"/>
    <w:rsid w:val="16770847"/>
    <w:rsid w:val="16960DA0"/>
    <w:rsid w:val="16AD71AA"/>
    <w:rsid w:val="16F2113E"/>
    <w:rsid w:val="16F62947"/>
    <w:rsid w:val="17097451"/>
    <w:rsid w:val="173B1526"/>
    <w:rsid w:val="17544168"/>
    <w:rsid w:val="175B5D17"/>
    <w:rsid w:val="175C3178"/>
    <w:rsid w:val="17923379"/>
    <w:rsid w:val="17A53217"/>
    <w:rsid w:val="17A91C74"/>
    <w:rsid w:val="17B536BC"/>
    <w:rsid w:val="17CB6BAC"/>
    <w:rsid w:val="18093781"/>
    <w:rsid w:val="18110A41"/>
    <w:rsid w:val="184375CF"/>
    <w:rsid w:val="18E50C30"/>
    <w:rsid w:val="18FB3CEC"/>
    <w:rsid w:val="19431130"/>
    <w:rsid w:val="196B7FB0"/>
    <w:rsid w:val="198F1848"/>
    <w:rsid w:val="1991488C"/>
    <w:rsid w:val="1A072580"/>
    <w:rsid w:val="1A3E74C8"/>
    <w:rsid w:val="1A933D30"/>
    <w:rsid w:val="1A9437FC"/>
    <w:rsid w:val="1AA82817"/>
    <w:rsid w:val="1AC42DB8"/>
    <w:rsid w:val="1ACB149B"/>
    <w:rsid w:val="1AE30D16"/>
    <w:rsid w:val="1B0C57C1"/>
    <w:rsid w:val="1B225637"/>
    <w:rsid w:val="1B241C5E"/>
    <w:rsid w:val="1B356FF6"/>
    <w:rsid w:val="1B9B78DB"/>
    <w:rsid w:val="1BA71407"/>
    <w:rsid w:val="1BD30DBC"/>
    <w:rsid w:val="1C250A9D"/>
    <w:rsid w:val="1C6E6AD7"/>
    <w:rsid w:val="1C8A5138"/>
    <w:rsid w:val="1C9A040D"/>
    <w:rsid w:val="1CBA07DA"/>
    <w:rsid w:val="1D3D3FD5"/>
    <w:rsid w:val="1D641A84"/>
    <w:rsid w:val="1D8D1989"/>
    <w:rsid w:val="1DAA046C"/>
    <w:rsid w:val="1DC937B4"/>
    <w:rsid w:val="1DE24B42"/>
    <w:rsid w:val="1DE4347A"/>
    <w:rsid w:val="1E4A1402"/>
    <w:rsid w:val="1E947C01"/>
    <w:rsid w:val="1EA5187C"/>
    <w:rsid w:val="1EC17A0D"/>
    <w:rsid w:val="1EEB2B7B"/>
    <w:rsid w:val="1F4A3812"/>
    <w:rsid w:val="1F8448FB"/>
    <w:rsid w:val="1FAE3BFA"/>
    <w:rsid w:val="1FEE344F"/>
    <w:rsid w:val="20190C3C"/>
    <w:rsid w:val="20263AEC"/>
    <w:rsid w:val="204309FB"/>
    <w:rsid w:val="209324C7"/>
    <w:rsid w:val="20985958"/>
    <w:rsid w:val="20C70DFC"/>
    <w:rsid w:val="21355B0F"/>
    <w:rsid w:val="215F3D7D"/>
    <w:rsid w:val="21B9633A"/>
    <w:rsid w:val="21D83F0E"/>
    <w:rsid w:val="21E135A7"/>
    <w:rsid w:val="222E569D"/>
    <w:rsid w:val="224137F3"/>
    <w:rsid w:val="22DE37C2"/>
    <w:rsid w:val="231F7B22"/>
    <w:rsid w:val="232365E6"/>
    <w:rsid w:val="232D44A0"/>
    <w:rsid w:val="233F1284"/>
    <w:rsid w:val="23D44A89"/>
    <w:rsid w:val="24186763"/>
    <w:rsid w:val="24194DC3"/>
    <w:rsid w:val="243E1B19"/>
    <w:rsid w:val="24876E13"/>
    <w:rsid w:val="253D5654"/>
    <w:rsid w:val="258B6B11"/>
    <w:rsid w:val="25CD6624"/>
    <w:rsid w:val="25F63ECF"/>
    <w:rsid w:val="26022ACF"/>
    <w:rsid w:val="26584612"/>
    <w:rsid w:val="26A956A6"/>
    <w:rsid w:val="26AC7F51"/>
    <w:rsid w:val="26D53259"/>
    <w:rsid w:val="2738394A"/>
    <w:rsid w:val="27545F4E"/>
    <w:rsid w:val="2757653B"/>
    <w:rsid w:val="281E1639"/>
    <w:rsid w:val="286D0645"/>
    <w:rsid w:val="28873666"/>
    <w:rsid w:val="28B56D3A"/>
    <w:rsid w:val="28D479AB"/>
    <w:rsid w:val="291F660C"/>
    <w:rsid w:val="2944037D"/>
    <w:rsid w:val="29BE7F8B"/>
    <w:rsid w:val="29EA2596"/>
    <w:rsid w:val="2A272930"/>
    <w:rsid w:val="2A787B80"/>
    <w:rsid w:val="2A856FED"/>
    <w:rsid w:val="2AFD0D3D"/>
    <w:rsid w:val="2B6A5B65"/>
    <w:rsid w:val="2BC4010D"/>
    <w:rsid w:val="2C18021C"/>
    <w:rsid w:val="2C831504"/>
    <w:rsid w:val="2CBC4BFF"/>
    <w:rsid w:val="2D717F71"/>
    <w:rsid w:val="2D893E25"/>
    <w:rsid w:val="2D9404B4"/>
    <w:rsid w:val="2DD01F92"/>
    <w:rsid w:val="2DE0102D"/>
    <w:rsid w:val="2E544106"/>
    <w:rsid w:val="2E6E7FF4"/>
    <w:rsid w:val="2EA03A33"/>
    <w:rsid w:val="2F234840"/>
    <w:rsid w:val="2F257AF5"/>
    <w:rsid w:val="30BD51A5"/>
    <w:rsid w:val="30D952CE"/>
    <w:rsid w:val="313048EB"/>
    <w:rsid w:val="3141636A"/>
    <w:rsid w:val="31507618"/>
    <w:rsid w:val="319857A2"/>
    <w:rsid w:val="31B81117"/>
    <w:rsid w:val="3257761F"/>
    <w:rsid w:val="32B324C1"/>
    <w:rsid w:val="32D205BF"/>
    <w:rsid w:val="338B0378"/>
    <w:rsid w:val="339E7AD6"/>
    <w:rsid w:val="33E629A3"/>
    <w:rsid w:val="342555E9"/>
    <w:rsid w:val="34331FDF"/>
    <w:rsid w:val="34495A72"/>
    <w:rsid w:val="344A366D"/>
    <w:rsid w:val="34621D37"/>
    <w:rsid w:val="346A3577"/>
    <w:rsid w:val="353568DF"/>
    <w:rsid w:val="353F716B"/>
    <w:rsid w:val="35546C68"/>
    <w:rsid w:val="35B8686B"/>
    <w:rsid w:val="35F46CC9"/>
    <w:rsid w:val="362F1488"/>
    <w:rsid w:val="36376060"/>
    <w:rsid w:val="365E2219"/>
    <w:rsid w:val="36736EAB"/>
    <w:rsid w:val="36AF32C3"/>
    <w:rsid w:val="36DE25BC"/>
    <w:rsid w:val="374948CD"/>
    <w:rsid w:val="374D0393"/>
    <w:rsid w:val="378002C8"/>
    <w:rsid w:val="378909D9"/>
    <w:rsid w:val="378D3EE5"/>
    <w:rsid w:val="37FE1AC7"/>
    <w:rsid w:val="38624004"/>
    <w:rsid w:val="38F67781"/>
    <w:rsid w:val="39A351C4"/>
    <w:rsid w:val="39AB58D4"/>
    <w:rsid w:val="39CA15DF"/>
    <w:rsid w:val="39D274FD"/>
    <w:rsid w:val="39D95022"/>
    <w:rsid w:val="39ED5F98"/>
    <w:rsid w:val="3A1D2F1A"/>
    <w:rsid w:val="3A4D54E9"/>
    <w:rsid w:val="3A9E0F46"/>
    <w:rsid w:val="3B332AC3"/>
    <w:rsid w:val="3B51610B"/>
    <w:rsid w:val="3B8D113A"/>
    <w:rsid w:val="3BE7539E"/>
    <w:rsid w:val="3C335489"/>
    <w:rsid w:val="3C615670"/>
    <w:rsid w:val="3C8A21C8"/>
    <w:rsid w:val="3CC316BC"/>
    <w:rsid w:val="3CCB4E87"/>
    <w:rsid w:val="3D0A4D46"/>
    <w:rsid w:val="3D671865"/>
    <w:rsid w:val="3E1803C4"/>
    <w:rsid w:val="3E531119"/>
    <w:rsid w:val="3E6D26BC"/>
    <w:rsid w:val="3E853449"/>
    <w:rsid w:val="3E940DE6"/>
    <w:rsid w:val="3EC81E21"/>
    <w:rsid w:val="3F41636A"/>
    <w:rsid w:val="3F425B3C"/>
    <w:rsid w:val="3F653F1B"/>
    <w:rsid w:val="3F9130EC"/>
    <w:rsid w:val="3FC72D07"/>
    <w:rsid w:val="3FDE697D"/>
    <w:rsid w:val="3FE16B5C"/>
    <w:rsid w:val="3FE31F18"/>
    <w:rsid w:val="3FF54474"/>
    <w:rsid w:val="40007FBF"/>
    <w:rsid w:val="403763EE"/>
    <w:rsid w:val="404153A3"/>
    <w:rsid w:val="40E55641"/>
    <w:rsid w:val="411204F8"/>
    <w:rsid w:val="41231EB7"/>
    <w:rsid w:val="41845D0C"/>
    <w:rsid w:val="41D32132"/>
    <w:rsid w:val="41F20DA3"/>
    <w:rsid w:val="42186038"/>
    <w:rsid w:val="42DF2E6E"/>
    <w:rsid w:val="43083CD2"/>
    <w:rsid w:val="430D03CF"/>
    <w:rsid w:val="434C1076"/>
    <w:rsid w:val="434C46B9"/>
    <w:rsid w:val="434D51FC"/>
    <w:rsid w:val="43774B06"/>
    <w:rsid w:val="43C37947"/>
    <w:rsid w:val="43D50359"/>
    <w:rsid w:val="43F95566"/>
    <w:rsid w:val="444C08A1"/>
    <w:rsid w:val="45272186"/>
    <w:rsid w:val="456215AA"/>
    <w:rsid w:val="45643907"/>
    <w:rsid w:val="45D823BE"/>
    <w:rsid w:val="45DD44CD"/>
    <w:rsid w:val="45E678DB"/>
    <w:rsid w:val="463D6B7D"/>
    <w:rsid w:val="464E5DC4"/>
    <w:rsid w:val="466801E4"/>
    <w:rsid w:val="46966A6F"/>
    <w:rsid w:val="47112D97"/>
    <w:rsid w:val="477F3901"/>
    <w:rsid w:val="47AB088E"/>
    <w:rsid w:val="47C013D9"/>
    <w:rsid w:val="47EC1052"/>
    <w:rsid w:val="48447360"/>
    <w:rsid w:val="48827A54"/>
    <w:rsid w:val="488604ED"/>
    <w:rsid w:val="48BB0653"/>
    <w:rsid w:val="4908650E"/>
    <w:rsid w:val="496219D2"/>
    <w:rsid w:val="497B4927"/>
    <w:rsid w:val="49960354"/>
    <w:rsid w:val="49A57F99"/>
    <w:rsid w:val="49D84547"/>
    <w:rsid w:val="49F26B83"/>
    <w:rsid w:val="4A2B63EE"/>
    <w:rsid w:val="4AE80F8C"/>
    <w:rsid w:val="4B701452"/>
    <w:rsid w:val="4B8E22C3"/>
    <w:rsid w:val="4B940484"/>
    <w:rsid w:val="4B94734B"/>
    <w:rsid w:val="4BA028B0"/>
    <w:rsid w:val="4BC850D3"/>
    <w:rsid w:val="4BDF1036"/>
    <w:rsid w:val="4C1A2803"/>
    <w:rsid w:val="4C7E43D2"/>
    <w:rsid w:val="4C7F607E"/>
    <w:rsid w:val="4CBA133F"/>
    <w:rsid w:val="4D232F22"/>
    <w:rsid w:val="4D5B59CE"/>
    <w:rsid w:val="4D6828F6"/>
    <w:rsid w:val="4DF87EAD"/>
    <w:rsid w:val="4E111E85"/>
    <w:rsid w:val="4E175F04"/>
    <w:rsid w:val="4E921A38"/>
    <w:rsid w:val="4E9A7B5D"/>
    <w:rsid w:val="4EA425EA"/>
    <w:rsid w:val="4EC139DC"/>
    <w:rsid w:val="4EE00B65"/>
    <w:rsid w:val="4F38771D"/>
    <w:rsid w:val="4F633597"/>
    <w:rsid w:val="4F7C42E6"/>
    <w:rsid w:val="4FBA4D0C"/>
    <w:rsid w:val="503C5019"/>
    <w:rsid w:val="50A7046E"/>
    <w:rsid w:val="50E91AC9"/>
    <w:rsid w:val="50F0171B"/>
    <w:rsid w:val="511069A0"/>
    <w:rsid w:val="513343F2"/>
    <w:rsid w:val="513D526B"/>
    <w:rsid w:val="514A2F6A"/>
    <w:rsid w:val="516A44AB"/>
    <w:rsid w:val="51883C81"/>
    <w:rsid w:val="522252CB"/>
    <w:rsid w:val="522554DF"/>
    <w:rsid w:val="524F2C04"/>
    <w:rsid w:val="525052CA"/>
    <w:rsid w:val="525370E9"/>
    <w:rsid w:val="52663E11"/>
    <w:rsid w:val="52B96A7E"/>
    <w:rsid w:val="530B7DD5"/>
    <w:rsid w:val="53452306"/>
    <w:rsid w:val="536804A1"/>
    <w:rsid w:val="536F1FAF"/>
    <w:rsid w:val="537B22A8"/>
    <w:rsid w:val="53E31CF2"/>
    <w:rsid w:val="542A7907"/>
    <w:rsid w:val="545007DC"/>
    <w:rsid w:val="545D4C88"/>
    <w:rsid w:val="547E7A8E"/>
    <w:rsid w:val="54B46F36"/>
    <w:rsid w:val="54D260CA"/>
    <w:rsid w:val="54E176EA"/>
    <w:rsid w:val="558843FB"/>
    <w:rsid w:val="55D72CB1"/>
    <w:rsid w:val="55E357D1"/>
    <w:rsid w:val="55F979E8"/>
    <w:rsid w:val="560B0BEB"/>
    <w:rsid w:val="5669263C"/>
    <w:rsid w:val="567C713C"/>
    <w:rsid w:val="56F034B5"/>
    <w:rsid w:val="56F921A1"/>
    <w:rsid w:val="57394E1A"/>
    <w:rsid w:val="576136FF"/>
    <w:rsid w:val="579B0CA2"/>
    <w:rsid w:val="581E122F"/>
    <w:rsid w:val="58610F33"/>
    <w:rsid w:val="589F2DAA"/>
    <w:rsid w:val="58AC55C8"/>
    <w:rsid w:val="58D37748"/>
    <w:rsid w:val="58F5310E"/>
    <w:rsid w:val="59170B87"/>
    <w:rsid w:val="591C2E9D"/>
    <w:rsid w:val="5975628B"/>
    <w:rsid w:val="59D01F39"/>
    <w:rsid w:val="59D56D10"/>
    <w:rsid w:val="5A377988"/>
    <w:rsid w:val="5A631E9B"/>
    <w:rsid w:val="5A8764BA"/>
    <w:rsid w:val="5AA672EF"/>
    <w:rsid w:val="5AB8475A"/>
    <w:rsid w:val="5ADB0BCD"/>
    <w:rsid w:val="5AFA606E"/>
    <w:rsid w:val="5B0A3BDA"/>
    <w:rsid w:val="5B5024F8"/>
    <w:rsid w:val="5B61404A"/>
    <w:rsid w:val="5B977269"/>
    <w:rsid w:val="5B9F4B4D"/>
    <w:rsid w:val="5BC334D4"/>
    <w:rsid w:val="5BD1443B"/>
    <w:rsid w:val="5BF04D02"/>
    <w:rsid w:val="5C167976"/>
    <w:rsid w:val="5C1D335A"/>
    <w:rsid w:val="5C305DE5"/>
    <w:rsid w:val="5C4E71C0"/>
    <w:rsid w:val="5C621204"/>
    <w:rsid w:val="5C913FDF"/>
    <w:rsid w:val="5CD0504B"/>
    <w:rsid w:val="5D602760"/>
    <w:rsid w:val="5D6D446B"/>
    <w:rsid w:val="5D821E01"/>
    <w:rsid w:val="5D9B4E99"/>
    <w:rsid w:val="5E2068A2"/>
    <w:rsid w:val="5E7F440C"/>
    <w:rsid w:val="5EBD4EF0"/>
    <w:rsid w:val="5EDF7090"/>
    <w:rsid w:val="5EE61785"/>
    <w:rsid w:val="5EEC10AE"/>
    <w:rsid w:val="5F021ABD"/>
    <w:rsid w:val="5F1356AA"/>
    <w:rsid w:val="5F2C77FE"/>
    <w:rsid w:val="5F644958"/>
    <w:rsid w:val="5F885EB6"/>
    <w:rsid w:val="5F996722"/>
    <w:rsid w:val="5FE524E8"/>
    <w:rsid w:val="60474004"/>
    <w:rsid w:val="60496C09"/>
    <w:rsid w:val="606752E3"/>
    <w:rsid w:val="606B66C8"/>
    <w:rsid w:val="606E2DFF"/>
    <w:rsid w:val="60963061"/>
    <w:rsid w:val="60B53A1C"/>
    <w:rsid w:val="610812AC"/>
    <w:rsid w:val="618A260A"/>
    <w:rsid w:val="619A7282"/>
    <w:rsid w:val="61E86CF7"/>
    <w:rsid w:val="61F867BD"/>
    <w:rsid w:val="62116B5F"/>
    <w:rsid w:val="6238573E"/>
    <w:rsid w:val="624F5A7D"/>
    <w:rsid w:val="629C6A17"/>
    <w:rsid w:val="62EE59BE"/>
    <w:rsid w:val="62FB5829"/>
    <w:rsid w:val="63075C1A"/>
    <w:rsid w:val="631B5E17"/>
    <w:rsid w:val="63554A8C"/>
    <w:rsid w:val="63A93E51"/>
    <w:rsid w:val="63D547E8"/>
    <w:rsid w:val="63F92925"/>
    <w:rsid w:val="64940167"/>
    <w:rsid w:val="64DC40D9"/>
    <w:rsid w:val="64DC5725"/>
    <w:rsid w:val="65043053"/>
    <w:rsid w:val="6520094B"/>
    <w:rsid w:val="65A10DE1"/>
    <w:rsid w:val="665976BA"/>
    <w:rsid w:val="665D15D1"/>
    <w:rsid w:val="666348D0"/>
    <w:rsid w:val="6672014E"/>
    <w:rsid w:val="6694752E"/>
    <w:rsid w:val="669C1A80"/>
    <w:rsid w:val="66B832CE"/>
    <w:rsid w:val="66DE40F6"/>
    <w:rsid w:val="66E8667E"/>
    <w:rsid w:val="674D14E3"/>
    <w:rsid w:val="67546B79"/>
    <w:rsid w:val="67880B10"/>
    <w:rsid w:val="67925CCA"/>
    <w:rsid w:val="67AE7D70"/>
    <w:rsid w:val="67D4595F"/>
    <w:rsid w:val="67E77D2B"/>
    <w:rsid w:val="687E32A3"/>
    <w:rsid w:val="6894025D"/>
    <w:rsid w:val="689E54C5"/>
    <w:rsid w:val="690A7772"/>
    <w:rsid w:val="69214E02"/>
    <w:rsid w:val="6984582A"/>
    <w:rsid w:val="698F3551"/>
    <w:rsid w:val="6A0C5844"/>
    <w:rsid w:val="6A6B2B79"/>
    <w:rsid w:val="6A893AA2"/>
    <w:rsid w:val="6AD9121E"/>
    <w:rsid w:val="6AE85DC2"/>
    <w:rsid w:val="6B7614A3"/>
    <w:rsid w:val="6B833AE8"/>
    <w:rsid w:val="6BB8213F"/>
    <w:rsid w:val="6BCF5F54"/>
    <w:rsid w:val="6BDA43DB"/>
    <w:rsid w:val="6BE64BDB"/>
    <w:rsid w:val="6C282AE3"/>
    <w:rsid w:val="6C8C1D93"/>
    <w:rsid w:val="6CAA57F9"/>
    <w:rsid w:val="6CCC0466"/>
    <w:rsid w:val="6CDB0524"/>
    <w:rsid w:val="6CF92C2E"/>
    <w:rsid w:val="6D5416CA"/>
    <w:rsid w:val="6D5D00F6"/>
    <w:rsid w:val="6D655411"/>
    <w:rsid w:val="6D6E24E0"/>
    <w:rsid w:val="6D760771"/>
    <w:rsid w:val="6D7830E7"/>
    <w:rsid w:val="6D9C70C6"/>
    <w:rsid w:val="6DE56E93"/>
    <w:rsid w:val="6E346F4E"/>
    <w:rsid w:val="6E402C12"/>
    <w:rsid w:val="6E52571B"/>
    <w:rsid w:val="6E540EDF"/>
    <w:rsid w:val="6E543515"/>
    <w:rsid w:val="6E6669C8"/>
    <w:rsid w:val="6ECB2E35"/>
    <w:rsid w:val="6ED45F21"/>
    <w:rsid w:val="6EEE7DB9"/>
    <w:rsid w:val="6F0D6FE0"/>
    <w:rsid w:val="6F532C25"/>
    <w:rsid w:val="6F7779AA"/>
    <w:rsid w:val="6F7A5872"/>
    <w:rsid w:val="6F911C61"/>
    <w:rsid w:val="6F9617BB"/>
    <w:rsid w:val="6FB60177"/>
    <w:rsid w:val="70096B49"/>
    <w:rsid w:val="70102FEA"/>
    <w:rsid w:val="70271020"/>
    <w:rsid w:val="7086464E"/>
    <w:rsid w:val="708873C2"/>
    <w:rsid w:val="712F4359"/>
    <w:rsid w:val="7164345C"/>
    <w:rsid w:val="71774EF4"/>
    <w:rsid w:val="71824520"/>
    <w:rsid w:val="71981031"/>
    <w:rsid w:val="71CC0506"/>
    <w:rsid w:val="71E643A8"/>
    <w:rsid w:val="72127A8B"/>
    <w:rsid w:val="721C6233"/>
    <w:rsid w:val="7227137B"/>
    <w:rsid w:val="722F323F"/>
    <w:rsid w:val="728D1544"/>
    <w:rsid w:val="72C6272E"/>
    <w:rsid w:val="730D6D38"/>
    <w:rsid w:val="736A0FB6"/>
    <w:rsid w:val="73CF4943"/>
    <w:rsid w:val="73EE70F4"/>
    <w:rsid w:val="74720121"/>
    <w:rsid w:val="748D2DC0"/>
    <w:rsid w:val="74A4382B"/>
    <w:rsid w:val="74E33DBB"/>
    <w:rsid w:val="74EA69DB"/>
    <w:rsid w:val="75143E2B"/>
    <w:rsid w:val="7585150F"/>
    <w:rsid w:val="75D70933"/>
    <w:rsid w:val="76033B07"/>
    <w:rsid w:val="764A72C3"/>
    <w:rsid w:val="76AF060B"/>
    <w:rsid w:val="76CE5D2B"/>
    <w:rsid w:val="77006BF2"/>
    <w:rsid w:val="77091C72"/>
    <w:rsid w:val="77323518"/>
    <w:rsid w:val="77402488"/>
    <w:rsid w:val="77556CBF"/>
    <w:rsid w:val="7783505C"/>
    <w:rsid w:val="77CA0978"/>
    <w:rsid w:val="77CA1DE3"/>
    <w:rsid w:val="77E940E3"/>
    <w:rsid w:val="7895777C"/>
    <w:rsid w:val="789B5084"/>
    <w:rsid w:val="795016FF"/>
    <w:rsid w:val="79B03FF4"/>
    <w:rsid w:val="79B16392"/>
    <w:rsid w:val="79BA337F"/>
    <w:rsid w:val="79C72ECD"/>
    <w:rsid w:val="79D703FA"/>
    <w:rsid w:val="7A9A2023"/>
    <w:rsid w:val="7AB66360"/>
    <w:rsid w:val="7AC354D1"/>
    <w:rsid w:val="7AFF53E3"/>
    <w:rsid w:val="7B1C5672"/>
    <w:rsid w:val="7B2A1EAB"/>
    <w:rsid w:val="7B6A60D0"/>
    <w:rsid w:val="7B964FDC"/>
    <w:rsid w:val="7C0C22C9"/>
    <w:rsid w:val="7C3068BF"/>
    <w:rsid w:val="7C3D53C8"/>
    <w:rsid w:val="7C637293"/>
    <w:rsid w:val="7C89028B"/>
    <w:rsid w:val="7CB818B0"/>
    <w:rsid w:val="7CD07443"/>
    <w:rsid w:val="7CD534C8"/>
    <w:rsid w:val="7CE52196"/>
    <w:rsid w:val="7D0D1B50"/>
    <w:rsid w:val="7DAB4B89"/>
    <w:rsid w:val="7DB937BF"/>
    <w:rsid w:val="7DFB05B1"/>
    <w:rsid w:val="7E123D3E"/>
    <w:rsid w:val="7E1B3DD1"/>
    <w:rsid w:val="7E47123D"/>
    <w:rsid w:val="7EDB6829"/>
    <w:rsid w:val="7EE0230A"/>
    <w:rsid w:val="7EF743BD"/>
    <w:rsid w:val="7F66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frutas</cp:lastModifiedBy>
  <cp:lastPrinted>2019-12-09T06:52:00Z</cp:lastPrinted>
  <dcterms:modified xsi:type="dcterms:W3CDTF">2021-02-03T06:33:21Z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